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63" w:rsidRPr="00A66863" w:rsidRDefault="00A66863" w:rsidP="00731946">
      <w:pPr>
        <w:tabs>
          <w:tab w:val="left" w:pos="4395"/>
          <w:tab w:val="left" w:pos="954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Pr="00A66863" w:rsidRDefault="00A66863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P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Pr="00A66863" w:rsidRDefault="00A66863" w:rsidP="00A66863">
      <w:pPr>
        <w:tabs>
          <w:tab w:val="left" w:pos="580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A66863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30D4F" w:rsidRDefault="00430D4F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430D4F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430D4F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430D4F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430D4F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D4F" w:rsidRDefault="00A66863" w:rsidP="00A66863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0D4F" w:rsidRPr="00430D4F" w:rsidRDefault="00A66863" w:rsidP="00430D4F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физической культуре</w:t>
      </w:r>
    </w:p>
    <w:p w:rsidR="00A66863" w:rsidRPr="00430D4F" w:rsidRDefault="00430D4F" w:rsidP="00430D4F">
      <w:pPr>
        <w:tabs>
          <w:tab w:val="left" w:pos="3135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3 класса</w:t>
      </w:r>
    </w:p>
    <w:p w:rsidR="00A66863" w:rsidRPr="00430D4F" w:rsidRDefault="00A66863" w:rsidP="00430D4F">
      <w:pPr>
        <w:tabs>
          <w:tab w:val="left" w:pos="11130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tabs>
          <w:tab w:val="left" w:pos="11130"/>
        </w:tabs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63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D4F" w:rsidRPr="00430D4F" w:rsidRDefault="00430D4F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D4F" w:rsidRPr="00430D4F" w:rsidRDefault="00430D4F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D4F" w:rsidRPr="00430D4F" w:rsidRDefault="00430D4F" w:rsidP="00430D4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D4F" w:rsidRPr="00430D4F" w:rsidRDefault="00A66863" w:rsidP="00430D4F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4F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 учебный год</w:t>
      </w:r>
    </w:p>
    <w:p w:rsidR="00430D4F" w:rsidRDefault="00430D4F" w:rsidP="00A66863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863" w:rsidRPr="00430D4F" w:rsidRDefault="00A66863" w:rsidP="00A66863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66863" w:rsidRPr="00430D4F" w:rsidRDefault="00A66863" w:rsidP="00A66863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6863" w:rsidRPr="00A66863" w:rsidRDefault="00A66863" w:rsidP="00A66863">
      <w:p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A66863" w:rsidRPr="00A66863" w:rsidRDefault="00430D4F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="00A66863" w:rsidRPr="00A66863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A66863" w:rsidRPr="00A66863" w:rsidRDefault="00A66863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</w:t>
      </w:r>
      <w:r w:rsidR="00835D1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835D1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30D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863" w:rsidRPr="00A66863" w:rsidRDefault="00A66863" w:rsidP="00A66863">
      <w:pPr>
        <w:tabs>
          <w:tab w:val="left" w:pos="1592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430D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863" w:rsidRPr="00A66863" w:rsidRDefault="00A66863" w:rsidP="00A66863">
      <w:pPr>
        <w:spacing w:after="0" w:line="240" w:lineRule="atLeast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Примерной программы по учебным пр</w:t>
      </w:r>
      <w:r w:rsidR="004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едметам. Начальная школа. В 2ч</w:t>
      </w:r>
      <w:proofErr w:type="gramStart"/>
      <w:r w:rsidR="00430D4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A66863" w:rsidRPr="00A66863" w:rsidRDefault="00A66863" w:rsidP="00A66863">
      <w:pPr>
        <w:autoSpaceDE w:val="0"/>
        <w:autoSpaceDN w:val="0"/>
        <w:adjustRightInd w:val="0"/>
        <w:spacing w:after="0" w:line="240" w:lineRule="atLeast"/>
        <w:ind w:firstLine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66863" w:rsidRPr="00A66863" w:rsidRDefault="00A66863" w:rsidP="00A66863">
      <w:pPr>
        <w:autoSpaceDE w:val="0"/>
        <w:autoSpaceDN w:val="0"/>
        <w:adjustRightInd w:val="0"/>
        <w:spacing w:after="0" w:line="240" w:lineRule="atLeast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учебника: Физическая культура. 3 класс: учебник для общеобразовательных учреждений/А.П. Матвеев М.: Просвещение</w:t>
      </w:r>
    </w:p>
    <w:p w:rsidR="00A66863" w:rsidRPr="00A66863" w:rsidRDefault="00A66863" w:rsidP="00A66863">
      <w:pPr>
        <w:autoSpaceDE w:val="0"/>
        <w:autoSpaceDN w:val="0"/>
        <w:adjustRightInd w:val="0"/>
        <w:spacing w:after="0" w:line="240" w:lineRule="atLeast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63" w:rsidRDefault="00A66863" w:rsidP="00A6686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6863">
        <w:rPr>
          <w:rFonts w:ascii="Times New Roman" w:eastAsia="Calibri" w:hAnsi="Times New Roman" w:cs="Times New Roman"/>
          <w:sz w:val="24"/>
          <w:szCs w:val="24"/>
          <w:lang w:eastAsia="ru-RU"/>
        </w:rPr>
        <w:t>На изучение физической культуры в 3 классе  отводится  3 часа в неделю. Всего 102 часа в год.</w:t>
      </w:r>
    </w:p>
    <w:p w:rsidR="00835D1C" w:rsidRPr="00A66863" w:rsidRDefault="00835D1C" w:rsidP="00A6686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57ED" w:rsidRPr="00EA57ED" w:rsidRDefault="00EA57ED" w:rsidP="00EA57ED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физического воспитания в школе является содействие всестороннему развитию личности посредствам формирования физической культуры личности школьника. В процессе овладения двигательной деятельностью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По результатам мониторинга, проведённого в 2015-2016 учебном году, в связи со сложностью техники выполнения двигательных действий, в 3А классе уделить больше внимания на следующие элементы программы: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Технику метания мяча в цель и </w:t>
      </w:r>
      <w:proofErr w:type="gramStart"/>
      <w:r w:rsidRPr="00EA57ED">
        <w:rPr>
          <w:rFonts w:ascii="Times New Roman" w:eastAsia="Calibri" w:hAnsi="Times New Roman" w:cs="Times New Roman"/>
          <w:sz w:val="24"/>
          <w:szCs w:val="24"/>
        </w:rPr>
        <w:t>в даль</w:t>
      </w:r>
      <w:proofErr w:type="gramEnd"/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Технику выполнения отталкивания в прыжках в длину с разбега, в прыжках в длину с места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Подтягивания в висе (м) и в висе лёжа (д) и сгибания и разгибания рук в упоре лёжа (отжимания)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На развитие гибкости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Ведение и передача мяча в движении, выполнение бросков в щит и кольцо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Умение взаимодействовать между игроками при выполнении игровых упражнений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На координацию и ловкость движений при выполнении физических и игровых упражнений </w:t>
      </w:r>
    </w:p>
    <w:p w:rsidR="00EA57ED" w:rsidRPr="00EA57ED" w:rsidRDefault="00EA57ED" w:rsidP="00EA57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На знание терминологии упражнений и названий подвижных игр, умение организовать игру.</w:t>
      </w:r>
    </w:p>
    <w:p w:rsidR="00EA57ED" w:rsidRPr="001B5BF7" w:rsidRDefault="00EA57ED" w:rsidP="001B5B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На знание правил игр, эстафет.</w:t>
      </w:r>
    </w:p>
    <w:p w:rsidR="00EA57ED" w:rsidRPr="00EA57ED" w:rsidRDefault="00EA57ED" w:rsidP="00EA57ED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Pr="00EA57ED">
        <w:rPr>
          <w:rFonts w:ascii="Times New Roman" w:eastAsia="Calibri" w:hAnsi="Times New Roman" w:cs="Times New Roman"/>
          <w:sz w:val="24"/>
          <w:szCs w:val="24"/>
        </w:rPr>
        <w:t>физического воспитания учащихся 3 класса направлены: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На укрепление здоровья учащихся, улучшение осанки, профилактику плоскостопия, содействие гармоническому развитию, выбору устойчивости к неблагоприятным условиям внешней среды;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Овладение школой движений;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Развитие координационных и кондиционных способностей;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знаний о личной гигиене, режиме дня, влиянии физических упражнений на состояние здоровья, работоспособности и развитии двигательных способностей;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Выработку представлений об основных видах спорта;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Приобщение к самостоятельным занятиям физическими упражнениями, подвижными играми.</w:t>
      </w:r>
    </w:p>
    <w:p w:rsidR="00EA57ED" w:rsidRPr="00EA57ED" w:rsidRDefault="00EA57ED" w:rsidP="00EA57ED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EA57ED" w:rsidRPr="00EA57ED" w:rsidRDefault="00EA57ED" w:rsidP="00835D1C">
      <w:pPr>
        <w:spacing w:after="0" w:line="240" w:lineRule="auto"/>
        <w:ind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 w:rsidR="00835D1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A57ED" w:rsidRPr="00EA57ED" w:rsidRDefault="00EA57ED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В результате освоения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EA57ED" w:rsidRPr="00EA57ED" w:rsidRDefault="00EA57ED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ФГОС данная рабочая программа направлена на достижение учащимися личностных, </w:t>
      </w:r>
      <w:proofErr w:type="spellStart"/>
      <w:r w:rsidRPr="00EA57E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EA57ED">
        <w:rPr>
          <w:rFonts w:ascii="Times New Roman" w:eastAsia="Calibri" w:hAnsi="Times New Roman" w:cs="Times New Roman"/>
          <w:sz w:val="24"/>
          <w:szCs w:val="24"/>
        </w:rPr>
        <w:t>, предметных результатов по физической культуре.</w:t>
      </w:r>
      <w:r w:rsidRPr="00EA57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A57ED" w:rsidRPr="00EA57ED" w:rsidRDefault="00EA57ED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результаты. </w:t>
      </w:r>
    </w:p>
    <w:p w:rsidR="00EA57ED" w:rsidRPr="00EA57ED" w:rsidRDefault="00EA57ED" w:rsidP="00EA57ED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Развитие мотивов учебной деятельности и личностный смысл учения, принятие и освоение роли обучающегося</w:t>
      </w:r>
    </w:p>
    <w:p w:rsidR="00EA57ED" w:rsidRPr="00EA57ED" w:rsidRDefault="00EA57ED" w:rsidP="00EA57ED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со сверстниками и взрослыми, умение не создавать конфликты и находить выходы из спорных ситуаций</w:t>
      </w:r>
    </w:p>
    <w:p w:rsidR="00EA57ED" w:rsidRPr="00EA57ED" w:rsidRDefault="00EA57ED" w:rsidP="00EA57ED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личной ответственности за свои поступки</w:t>
      </w:r>
    </w:p>
    <w:p w:rsidR="00EA57ED" w:rsidRPr="00EA57ED" w:rsidRDefault="00EA57ED" w:rsidP="00EA57ED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Формирование эстетических потребностей, ценностей и чувств</w:t>
      </w:r>
    </w:p>
    <w:p w:rsidR="00EA57ED" w:rsidRPr="00EA57ED" w:rsidRDefault="00EA57ED" w:rsidP="00EA57ED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Формирование установки на безопасный, здоровый образ жизни</w:t>
      </w:r>
    </w:p>
    <w:p w:rsidR="00430D4F" w:rsidRDefault="00430D4F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7ED" w:rsidRPr="00EA57ED" w:rsidRDefault="00EA57ED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A57ED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EA57ED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результаты.</w:t>
      </w:r>
    </w:p>
    <w:p w:rsidR="00EA57ED" w:rsidRPr="00EA57ED" w:rsidRDefault="00EA57ED" w:rsidP="00EA57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</w:t>
      </w:r>
    </w:p>
    <w:p w:rsidR="00EA57ED" w:rsidRPr="00EA57ED" w:rsidRDefault="00EA57ED" w:rsidP="00EA57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</w:t>
      </w:r>
    </w:p>
    <w:p w:rsidR="00EA57ED" w:rsidRPr="00EA57ED" w:rsidRDefault="00EA57ED" w:rsidP="00EA57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Определение общей цели и пути её достижения;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EA57ED" w:rsidRPr="00EA57ED" w:rsidRDefault="00EA57ED" w:rsidP="00EA57ED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EA57ED">
        <w:rPr>
          <w:rFonts w:ascii="Times New Roman" w:eastAsia="Calibri" w:hAnsi="Times New Roman" w:cs="Times New Roman"/>
          <w:sz w:val="24"/>
          <w:szCs w:val="24"/>
        </w:rPr>
        <w:t>межпредметными</w:t>
      </w:r>
      <w:proofErr w:type="spellEnd"/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понятиями</w:t>
      </w:r>
    </w:p>
    <w:p w:rsidR="00430D4F" w:rsidRDefault="00430D4F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7ED" w:rsidRPr="00EA57ED" w:rsidRDefault="00EA57ED" w:rsidP="00EA57ED">
      <w:p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результаты.</w:t>
      </w:r>
    </w:p>
    <w:p w:rsidR="00EA57ED" w:rsidRPr="00EA57ED" w:rsidRDefault="00EA57ED" w:rsidP="00EA57ED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</w:t>
      </w:r>
    </w:p>
    <w:p w:rsidR="00EA57ED" w:rsidRPr="00EA57ED" w:rsidRDefault="00EA57ED" w:rsidP="00EA57ED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EA57ED">
        <w:rPr>
          <w:rFonts w:ascii="Times New Roman" w:eastAsia="Calibri" w:hAnsi="Times New Roman" w:cs="Times New Roman"/>
          <w:sz w:val="24"/>
          <w:szCs w:val="24"/>
        </w:rPr>
        <w:t>здоровьесберегающую</w:t>
      </w:r>
      <w:proofErr w:type="spellEnd"/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</w:t>
      </w:r>
      <w:proofErr w:type="spellStart"/>
      <w:r w:rsidRPr="00EA57ED">
        <w:rPr>
          <w:rFonts w:ascii="Times New Roman" w:eastAsia="Calibri" w:hAnsi="Times New Roman" w:cs="Times New Roman"/>
          <w:sz w:val="24"/>
          <w:szCs w:val="24"/>
        </w:rPr>
        <w:t>тд</w:t>
      </w:r>
      <w:proofErr w:type="spellEnd"/>
      <w:r w:rsidRPr="00EA57ED">
        <w:rPr>
          <w:rFonts w:ascii="Times New Roman" w:eastAsia="Calibri" w:hAnsi="Times New Roman" w:cs="Times New Roman"/>
          <w:sz w:val="24"/>
          <w:szCs w:val="24"/>
        </w:rPr>
        <w:t>.)</w:t>
      </w:r>
    </w:p>
    <w:p w:rsidR="005B4A62" w:rsidRDefault="00EA57ED" w:rsidP="001B5BF7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 и показателями развития основных физических качеств.</w:t>
      </w:r>
    </w:p>
    <w:p w:rsidR="00FC7D03" w:rsidRDefault="00FC7D03" w:rsidP="00FC7D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7D03" w:rsidRDefault="00FC7D03" w:rsidP="00FC7D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7D03" w:rsidRPr="001B5BF7" w:rsidRDefault="00FC7D03" w:rsidP="00FC7D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57ED" w:rsidRDefault="00430D4F" w:rsidP="005B4A6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Учебно-тематическое планирование</w:t>
      </w:r>
    </w:p>
    <w:p w:rsidR="00430D4F" w:rsidRPr="00EA57ED" w:rsidRDefault="00430D4F" w:rsidP="005B4A62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3"/>
        <w:tblW w:w="0" w:type="auto"/>
        <w:tblInd w:w="3437" w:type="dxa"/>
        <w:tblLook w:val="04A0"/>
      </w:tblPr>
      <w:tblGrid>
        <w:gridCol w:w="477"/>
        <w:gridCol w:w="4825"/>
        <w:gridCol w:w="2409"/>
      </w:tblGrid>
      <w:tr w:rsidR="005B4A62" w:rsidRPr="005B4A62" w:rsidTr="0078439E">
        <w:trPr>
          <w:trHeight w:val="44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w w:val="114"/>
                <w:sz w:val="24"/>
                <w:szCs w:val="24"/>
                <w:lang w:eastAsia="ru-RU"/>
              </w:rPr>
              <w:t>Разделы</w:t>
            </w:r>
            <w:r w:rsidRPr="005B4A62">
              <w:rPr>
                <w:rFonts w:eastAsia="Calibri"/>
                <w:spacing w:val="7"/>
                <w:w w:val="114"/>
                <w:sz w:val="24"/>
                <w:szCs w:val="24"/>
                <w:lang w:eastAsia="ru-RU"/>
              </w:rPr>
              <w:t xml:space="preserve"> </w:t>
            </w:r>
            <w:r w:rsidRPr="005B4A62">
              <w:rPr>
                <w:rFonts w:eastAsia="Calibri"/>
                <w:w w:val="114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w w:val="115"/>
                <w:sz w:val="24"/>
                <w:szCs w:val="24"/>
                <w:lang w:eastAsia="ru-RU"/>
              </w:rPr>
              <w:t xml:space="preserve"> (часы)</w:t>
            </w:r>
          </w:p>
        </w:tc>
      </w:tr>
      <w:tr w:rsidR="005B4A62" w:rsidRPr="005B4A62" w:rsidTr="0078439E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w w:val="110"/>
                <w:sz w:val="24"/>
                <w:szCs w:val="24"/>
                <w:lang w:eastAsia="ru-RU"/>
              </w:rPr>
              <w:t>Знания</w:t>
            </w:r>
            <w:r w:rsidRPr="005B4A62">
              <w:rPr>
                <w:rFonts w:eastAsia="Calibri"/>
                <w:bCs/>
                <w:spacing w:val="-3"/>
                <w:w w:val="110"/>
                <w:sz w:val="24"/>
                <w:szCs w:val="24"/>
                <w:lang w:eastAsia="ru-RU"/>
              </w:rPr>
              <w:t xml:space="preserve"> </w:t>
            </w:r>
            <w:r w:rsidRPr="005B4A62">
              <w:rPr>
                <w:rFonts w:eastAsia="Calibri"/>
                <w:bCs/>
                <w:sz w:val="24"/>
                <w:szCs w:val="24"/>
                <w:lang w:eastAsia="ru-RU"/>
              </w:rPr>
              <w:t>о</w:t>
            </w:r>
            <w:r w:rsidRPr="005B4A62">
              <w:rPr>
                <w:rFonts w:eastAsia="Calibri"/>
                <w:bCs/>
                <w:spacing w:val="8"/>
                <w:sz w:val="24"/>
                <w:szCs w:val="24"/>
                <w:lang w:eastAsia="ru-RU"/>
              </w:rPr>
              <w:t xml:space="preserve"> </w:t>
            </w:r>
            <w:r w:rsidRPr="005B4A62"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  <w:t>физической</w:t>
            </w:r>
            <w:r w:rsidRPr="005B4A62">
              <w:rPr>
                <w:rFonts w:eastAsia="Calibri"/>
                <w:bCs/>
                <w:spacing w:val="-3"/>
                <w:w w:val="108"/>
                <w:sz w:val="24"/>
                <w:szCs w:val="24"/>
                <w:lang w:eastAsia="ru-RU"/>
              </w:rPr>
              <w:t xml:space="preserve"> </w:t>
            </w:r>
            <w:r w:rsidRPr="005B4A62">
              <w:rPr>
                <w:rFonts w:eastAsia="Calibri"/>
                <w:bCs/>
                <w:sz w:val="24"/>
                <w:szCs w:val="24"/>
                <w:lang w:eastAsia="ru-RU"/>
              </w:rPr>
              <w:t>культуре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  <w:t>1 ч</w:t>
            </w:r>
          </w:p>
        </w:tc>
      </w:tr>
      <w:tr w:rsidR="005B4A62" w:rsidRPr="005B4A62" w:rsidTr="005B4A62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Gabriola"/>
                <w:bCs/>
                <w:sz w:val="24"/>
                <w:szCs w:val="24"/>
              </w:rPr>
              <w:t xml:space="preserve">Легкая атлетика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Gabriola"/>
                <w:bCs/>
                <w:sz w:val="24"/>
                <w:szCs w:val="24"/>
              </w:rPr>
              <w:t>11 ч</w:t>
            </w:r>
          </w:p>
        </w:tc>
      </w:tr>
      <w:tr w:rsidR="005B4A62" w:rsidRPr="005B4A62" w:rsidTr="005B4A62">
        <w:trPr>
          <w:trHeight w:val="1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FC7D03">
              <w:rPr>
                <w:bCs/>
                <w:w w:val="99"/>
                <w:sz w:val="24"/>
                <w:szCs w:val="24"/>
              </w:rPr>
              <w:t xml:space="preserve">Гимнастика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FC7D03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FC7D03">
              <w:rPr>
                <w:bCs/>
                <w:w w:val="99"/>
                <w:sz w:val="24"/>
                <w:szCs w:val="24"/>
              </w:rPr>
              <w:t>18</w:t>
            </w:r>
            <w:r w:rsidR="005B4A62" w:rsidRPr="00FC7D03">
              <w:rPr>
                <w:bCs/>
                <w:w w:val="99"/>
                <w:sz w:val="24"/>
                <w:szCs w:val="24"/>
              </w:rPr>
              <w:t>ч</w:t>
            </w:r>
          </w:p>
        </w:tc>
      </w:tr>
      <w:tr w:rsidR="005B4A62" w:rsidRPr="005B4A62" w:rsidTr="005B4A62">
        <w:trPr>
          <w:trHeight w:val="2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Cs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w w:val="99"/>
                <w:sz w:val="24"/>
                <w:szCs w:val="24"/>
              </w:rPr>
            </w:pPr>
            <w:r w:rsidRPr="005B4A62"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  <w:t xml:space="preserve">Подвижные игры на основе баскетбола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  <w:t>16 ч</w:t>
            </w:r>
          </w:p>
        </w:tc>
      </w:tr>
      <w:tr w:rsidR="005B4A62" w:rsidRPr="005B4A62" w:rsidTr="005B4A62">
        <w:trPr>
          <w:trHeight w:val="2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5B4A6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Лыжные гонки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20 ч</w:t>
            </w:r>
          </w:p>
        </w:tc>
      </w:tr>
      <w:tr w:rsidR="005B4A62" w:rsidRPr="005B4A62" w:rsidTr="005B4A62">
        <w:trPr>
          <w:trHeight w:val="31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5B4A62">
              <w:rPr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sz w:val="24"/>
                <w:szCs w:val="24"/>
              </w:rPr>
              <w:t>9 ч</w:t>
            </w:r>
          </w:p>
        </w:tc>
      </w:tr>
      <w:tr w:rsidR="005B4A62" w:rsidRPr="005B4A62" w:rsidTr="005B4A62">
        <w:trPr>
          <w:trHeight w:val="20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5B4A62">
              <w:rPr>
                <w:rFonts w:eastAsia="SimSun" w:cs="Tahoma"/>
                <w:kern w:val="1"/>
                <w:sz w:val="24"/>
                <w:szCs w:val="24"/>
                <w:lang w:eastAsia="hi-IN" w:bidi="hi-IN"/>
              </w:rPr>
              <w:t xml:space="preserve">Легкая атлетика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SimSun" w:cs="Tahoma"/>
                <w:kern w:val="1"/>
                <w:sz w:val="24"/>
                <w:szCs w:val="24"/>
                <w:lang w:eastAsia="hi-IN" w:bidi="hi-IN"/>
              </w:rPr>
              <w:t>10 ч</w:t>
            </w:r>
          </w:p>
        </w:tc>
      </w:tr>
      <w:tr w:rsidR="005B4A62" w:rsidRPr="005B4A62" w:rsidTr="005B4A62">
        <w:trPr>
          <w:trHeight w:val="20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SimSun" w:cs="Tahoma"/>
                <w:kern w:val="1"/>
                <w:sz w:val="24"/>
                <w:szCs w:val="24"/>
                <w:lang w:eastAsia="hi-IN" w:bidi="hi-IN"/>
              </w:rPr>
            </w:pPr>
            <w:r w:rsidRPr="005B4A62">
              <w:rPr>
                <w:rFonts w:eastAsia="SimSun" w:cs="Tahoma"/>
                <w:kern w:val="1"/>
                <w:sz w:val="24"/>
                <w:szCs w:val="24"/>
                <w:lang w:eastAsia="hi-IN" w:bidi="hi-IN"/>
              </w:rPr>
              <w:t xml:space="preserve">Кроссовая подготовка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SimSun" w:cs="Tahoma"/>
                <w:kern w:val="1"/>
                <w:sz w:val="24"/>
                <w:szCs w:val="24"/>
                <w:lang w:eastAsia="hi-IN" w:bidi="hi-IN"/>
              </w:rPr>
              <w:t>7 ч</w:t>
            </w:r>
          </w:p>
        </w:tc>
      </w:tr>
      <w:tr w:rsidR="005B4A62" w:rsidRPr="005B4A62" w:rsidTr="005B4A62">
        <w:trPr>
          <w:trHeight w:val="2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pStyle w:val="ab"/>
              <w:ind w:left="0"/>
              <w:jc w:val="left"/>
              <w:rPr>
                <w:sz w:val="24"/>
                <w:szCs w:val="24"/>
              </w:rPr>
            </w:pPr>
            <w:r w:rsidRPr="005B4A62">
              <w:rPr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sz w:val="24"/>
                <w:szCs w:val="24"/>
              </w:rPr>
              <w:t>10 ч</w:t>
            </w:r>
          </w:p>
        </w:tc>
      </w:tr>
      <w:tr w:rsidR="005B4A62" w:rsidRPr="005B4A62" w:rsidTr="0078439E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62" w:rsidRPr="005B4A62" w:rsidRDefault="005B4A62" w:rsidP="005B4A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</w:pPr>
            <w:r w:rsidRPr="005B4A62">
              <w:rPr>
                <w:rFonts w:eastAsia="Calibri"/>
                <w:b/>
                <w:bCs/>
                <w:w w:val="108"/>
                <w:sz w:val="24"/>
                <w:szCs w:val="24"/>
                <w:lang w:eastAsia="ru-RU"/>
              </w:rPr>
              <w:t>102</w:t>
            </w:r>
          </w:p>
        </w:tc>
      </w:tr>
    </w:tbl>
    <w:p w:rsidR="001B5BF7" w:rsidRPr="00EA57ED" w:rsidRDefault="001B5BF7" w:rsidP="001B5BF7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</w:p>
    <w:p w:rsidR="00EA57ED" w:rsidRPr="00EA57ED" w:rsidRDefault="00EA57ED" w:rsidP="00EA57ED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</w:rPr>
        <w:t>Контр</w:t>
      </w:r>
      <w:r w:rsidRPr="00EA57ED">
        <w:rPr>
          <w:rFonts w:ascii="Times New Roman" w:eastAsia="Calibri" w:hAnsi="Times New Roman" w:cs="Times New Roman"/>
          <w:b/>
          <w:sz w:val="24"/>
          <w:szCs w:val="24"/>
        </w:rPr>
        <w:t>ольные упражнения, определяющие базовый уровень физической подготовленности учащихся 3 класса.</w:t>
      </w:r>
      <w:r w:rsidRPr="00EA57E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5"/>
        <w:gridCol w:w="1233"/>
        <w:gridCol w:w="1218"/>
        <w:gridCol w:w="1194"/>
        <w:gridCol w:w="1249"/>
        <w:gridCol w:w="1218"/>
        <w:gridCol w:w="1194"/>
      </w:tblGrid>
      <w:tr w:rsidR="00EA57ED" w:rsidRPr="00EA57ED" w:rsidTr="00835D1C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Контрольные</w:t>
            </w:r>
            <w:proofErr w:type="spellEnd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EA57ED" w:rsidRPr="00EA57ED" w:rsidTr="00835D1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ED" w:rsidRPr="00EA57ED" w:rsidRDefault="00EA57ED" w:rsidP="00EA57ED">
            <w:pPr>
              <w:spacing w:after="200" w:line="276" w:lineRule="auto"/>
              <w:ind w:firstLine="0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</w:tr>
      <w:tr w:rsidR="00EA57ED" w:rsidRPr="00EA57ED" w:rsidTr="00835D1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ED" w:rsidRPr="00EA57ED" w:rsidRDefault="00EA57ED" w:rsidP="00EA57ED">
            <w:pPr>
              <w:spacing w:after="200" w:line="276" w:lineRule="auto"/>
              <w:ind w:firstLine="0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Девочки</w:t>
            </w:r>
            <w:proofErr w:type="spellEnd"/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150 – 160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131 – 149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120 – 130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143 – 152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126 – 142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115 – 125</w:t>
            </w:r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A57ED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eastAsia="ru-RU"/>
                </w:rPr>
                <w:t>30 м</w:t>
              </w:r>
            </w:smartTag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высокого старта, </w:t>
            </w:r>
            <w:proofErr w:type="gram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5,8 – 5,6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6,3 – 5,9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6,6 – 6,4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6,3 – 6,0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6,5 – 5,9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6,8 – 6,6</w:t>
            </w:r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A57ED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1000 м</w:t>
              </w:r>
            </w:smartTag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мин</w:t>
            </w:r>
            <w:proofErr w:type="spellEnd"/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7.00</w:t>
            </w:r>
          </w:p>
        </w:tc>
      </w:tr>
      <w:tr w:rsidR="00EA57ED" w:rsidRPr="00EA57ED" w:rsidTr="00835D1C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Бег на лыжах 1500м.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ED" w:rsidRPr="00EA57ED" w:rsidRDefault="00EA57ED" w:rsidP="00EA57ED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57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 учёта времени</w:t>
            </w:r>
          </w:p>
        </w:tc>
      </w:tr>
    </w:tbl>
    <w:p w:rsidR="00EA57ED" w:rsidRPr="00EA57ED" w:rsidRDefault="00EA57ED" w:rsidP="00A668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EA57E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Характеристика цифровой оценки (отметки)</w:t>
      </w:r>
    </w:p>
    <w:p w:rsidR="00EA57ED" w:rsidRPr="00EA57ED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A57ED" w:rsidRPr="00EA57ED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i/>
          <w:sz w:val="24"/>
          <w:szCs w:val="24"/>
        </w:rPr>
        <w:t>Оценка «5»</w:t>
      </w: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</w:p>
    <w:p w:rsidR="00EA57ED" w:rsidRPr="00EA57ED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i/>
          <w:sz w:val="24"/>
          <w:szCs w:val="24"/>
        </w:rPr>
        <w:t>Оценка «4»</w:t>
      </w: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</w:p>
    <w:p w:rsidR="00EA57ED" w:rsidRPr="00EA57ED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i/>
          <w:sz w:val="24"/>
          <w:szCs w:val="24"/>
        </w:rPr>
        <w:t>Оценка «3»</w:t>
      </w: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EA57ED" w:rsidRPr="00EA57ED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b/>
          <w:i/>
          <w:sz w:val="24"/>
          <w:szCs w:val="24"/>
        </w:rPr>
        <w:t>Оценка «2»</w:t>
      </w: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EA57ED" w:rsidRPr="00A66863" w:rsidRDefault="00EA57ED" w:rsidP="00A66863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EA57ED">
        <w:rPr>
          <w:rFonts w:ascii="Times New Roman" w:eastAsia="Calibri" w:hAnsi="Times New Roman" w:cs="Times New Roman"/>
          <w:sz w:val="24"/>
          <w:szCs w:val="24"/>
        </w:rPr>
        <w:t>В остальных видах (бег, прыжки, метание, броски, ходьба) необходимо учитывать результат: секунды, количество, длину, высоту.)</w:t>
      </w:r>
      <w:proofErr w:type="gramEnd"/>
    </w:p>
    <w:p w:rsidR="00EA57ED" w:rsidRPr="00EA57ED" w:rsidRDefault="00EA57ED" w:rsidP="00A66863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учебных действий обучающихся.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1.По основам знаний. 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знания учащихся, необходимо учитывать глубину и полноту знаний, аргументированность их изложения, умение учащихся использовать знания применительно к конкретным случаям и практическим занятиям физическими упражнениями.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выставляется за ответ, в котором учащийся демонстрирует глубокое понимание сущности материала, логично его излагает, используя примеры из практики, своего опыта.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ставится за ответ, в котором содержатся небольшие неточности и незначительные ошибки.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учащиеся получают за ответ, в котором отсутствует логическая последовательность, имеются пробелы в материале, нет должной аргументации и умения использовать знания в своем опыте.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>«</w:t>
      </w:r>
      <w:r w:rsidRPr="00EA57E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A57ED">
        <w:rPr>
          <w:rFonts w:ascii="Times New Roman" w:eastAsia="Calibri" w:hAnsi="Times New Roman" w:cs="Times New Roman"/>
          <w:sz w:val="24"/>
          <w:szCs w:val="24"/>
        </w:rPr>
        <w:t>» получает тот, кто не раскрыл основное содержание учебного материала, не дал ответы на вспомогательные вопросы учителя, не ответил не на один из вопросов, допускаются грубые ошибки в определении понятий и использовании терминологии.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2.По технике владения двигательными действиями.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— двигательное действие выполнено правильно (заданным способом), точно в надлежащем темпе, легко и четко.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— двигательное действие выполнено правильно, но недостаточно легко и четко, наблюдается некоторая скованность движений.</w:t>
      </w:r>
    </w:p>
    <w:p w:rsidR="00EA57ED" w:rsidRPr="00EA57ED" w:rsidRDefault="00EA57ED" w:rsidP="00A6686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57ED">
        <w:rPr>
          <w:rFonts w:ascii="Times New Roman" w:eastAsia="Times New Roman" w:hAnsi="Times New Roman" w:cs="Times New Roman"/>
          <w:sz w:val="24"/>
          <w:szCs w:val="24"/>
          <w:lang w:eastAsia="ru-RU"/>
        </w:rPr>
        <w:t>» —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CF0B38" w:rsidRDefault="00EA57ED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57ED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FC7D03">
      <w:pPr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FC7D03" w:rsidRDefault="00FC7D03" w:rsidP="00FC7D03">
      <w:pPr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Default="001B5BF7" w:rsidP="00A668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5BF7" w:rsidRPr="00430D4F" w:rsidRDefault="001B5BF7" w:rsidP="001B5BF7">
      <w:pPr>
        <w:spacing w:after="0" w:line="240" w:lineRule="auto"/>
        <w:jc w:val="center"/>
        <w:rPr>
          <w:b/>
          <w:sz w:val="28"/>
          <w:szCs w:val="28"/>
        </w:rPr>
      </w:pPr>
      <w:r w:rsidRPr="00430D4F">
        <w:rPr>
          <w:rFonts w:ascii="Times New Roman" w:eastAsia="Calibri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Style w:val="af4"/>
        <w:tblW w:w="0" w:type="auto"/>
        <w:tblLook w:val="04A0"/>
      </w:tblPr>
      <w:tblGrid>
        <w:gridCol w:w="817"/>
        <w:gridCol w:w="12899"/>
        <w:gridCol w:w="1134"/>
        <w:gridCol w:w="1070"/>
      </w:tblGrid>
      <w:tr w:rsidR="001B5BF7" w:rsidTr="008A0B37">
        <w:trPr>
          <w:trHeight w:val="135"/>
        </w:trPr>
        <w:tc>
          <w:tcPr>
            <w:tcW w:w="817" w:type="dxa"/>
            <w:vMerge w:val="restart"/>
          </w:tcPr>
          <w:p w:rsidR="001B5BF7" w:rsidRPr="004047CE" w:rsidRDefault="001B5BF7" w:rsidP="004047C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47C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899" w:type="dxa"/>
            <w:vMerge w:val="restart"/>
          </w:tcPr>
          <w:p w:rsidR="001B5BF7" w:rsidRPr="004047CE" w:rsidRDefault="001B5BF7" w:rsidP="004047C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47CE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04" w:type="dxa"/>
            <w:gridSpan w:val="2"/>
          </w:tcPr>
          <w:p w:rsidR="001B5BF7" w:rsidRPr="001B5BF7" w:rsidRDefault="001B5BF7" w:rsidP="001B5BF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BF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B5BF7" w:rsidTr="003C7690">
        <w:trPr>
          <w:trHeight w:val="135"/>
        </w:trPr>
        <w:tc>
          <w:tcPr>
            <w:tcW w:w="817" w:type="dxa"/>
            <w:vMerge/>
          </w:tcPr>
          <w:p w:rsidR="001B5BF7" w:rsidRPr="004047CE" w:rsidRDefault="001B5BF7" w:rsidP="004047C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99" w:type="dxa"/>
            <w:vMerge/>
          </w:tcPr>
          <w:p w:rsidR="001B5BF7" w:rsidRPr="004047CE" w:rsidRDefault="001B5BF7" w:rsidP="004047C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1B5BF7" w:rsidRPr="001B5BF7" w:rsidRDefault="001B5BF7" w:rsidP="001B5BF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BF7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</w:p>
        </w:tc>
        <w:tc>
          <w:tcPr>
            <w:tcW w:w="1070" w:type="dxa"/>
          </w:tcPr>
          <w:p w:rsidR="001B5BF7" w:rsidRPr="001B5BF7" w:rsidRDefault="001B5BF7" w:rsidP="001B5BF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BF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7690" w:rsidTr="003C7690">
        <w:tc>
          <w:tcPr>
            <w:tcW w:w="817" w:type="dxa"/>
          </w:tcPr>
          <w:p w:rsidR="003C7690" w:rsidRDefault="003C7690">
            <w:pPr>
              <w:ind w:firstLine="0"/>
            </w:pPr>
          </w:p>
        </w:tc>
        <w:tc>
          <w:tcPr>
            <w:tcW w:w="12899" w:type="dxa"/>
          </w:tcPr>
          <w:p w:rsidR="003C7690" w:rsidRPr="003C7690" w:rsidRDefault="003C7690" w:rsidP="003C769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  <w:t>Знания о физической культуре -1ч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3C7690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99" w:type="dxa"/>
          </w:tcPr>
          <w:p w:rsidR="003C7690" w:rsidRPr="003C7690" w:rsidRDefault="003C7690" w:rsidP="003C7690">
            <w:pPr>
              <w:ind w:firstLine="0"/>
              <w:rPr>
                <w:rFonts w:ascii="Times New Roman" w:eastAsia="Gabriola" w:hAnsi="Times New Roman" w:cs="Times New Roman"/>
                <w:bCs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bCs/>
                <w:sz w:val="24"/>
                <w:szCs w:val="24"/>
              </w:rPr>
              <w:t>Вводный. ТБ на</w:t>
            </w:r>
            <w:r>
              <w:rPr>
                <w:rFonts w:ascii="Times New Roman" w:eastAsia="Gabriola" w:hAnsi="Times New Roman" w:cs="Times New Roman"/>
                <w:bCs/>
                <w:sz w:val="24"/>
                <w:szCs w:val="24"/>
              </w:rPr>
              <w:t xml:space="preserve"> уроках физкультуры. Физическая культура народов Древней Руси.</w:t>
            </w:r>
            <w:r w:rsidR="001B5BF7">
              <w:rPr>
                <w:rFonts w:ascii="Times New Roman" w:eastAsia="Gabriola" w:hAnsi="Times New Roman" w:cs="Times New Roman"/>
                <w:bCs/>
                <w:sz w:val="24"/>
                <w:szCs w:val="24"/>
              </w:rPr>
              <w:t xml:space="preserve"> </w:t>
            </w:r>
            <w:r w:rsidRPr="003C7690">
              <w:rPr>
                <w:rFonts w:ascii="Times New Roman" w:eastAsia="Gabriola" w:hAnsi="Times New Roman" w:cs="Times New Roman"/>
                <w:bCs/>
                <w:sz w:val="24"/>
                <w:szCs w:val="24"/>
              </w:rPr>
              <w:t>Национальные физические упражнения.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3C7690">
        <w:tc>
          <w:tcPr>
            <w:tcW w:w="817" w:type="dxa"/>
          </w:tcPr>
          <w:p w:rsidR="003C7690" w:rsidRPr="004047CE" w:rsidRDefault="003C769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99" w:type="dxa"/>
          </w:tcPr>
          <w:p w:rsidR="003C7690" w:rsidRPr="003C7690" w:rsidRDefault="003C7690" w:rsidP="003C7690">
            <w:pPr>
              <w:ind w:firstLine="0"/>
              <w:jc w:val="center"/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  <w:t>Легкая атлетика –</w:t>
            </w:r>
            <w:r w:rsidR="004469AC"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  <w:t xml:space="preserve"> 11 ч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Ходьба через несколько препятствий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Ходьба и бег. Бег с максимальной скоростью 60 м.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Ходьба и бег. Бег на результат 30, 60 м.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Прыжки. Прыжок в длину с разбега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Прыжки. Прыжок в длину с места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Прыжок в длину с разбега с зоны отталкивания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Метание малого мяча с места на дальность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55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Метание малого мяча с места на дальность и на заданное расстояние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>Эстафеты с бегом, прыжками и метаниями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3C7690" w:rsidTr="00835D1C">
        <w:tc>
          <w:tcPr>
            <w:tcW w:w="817" w:type="dxa"/>
          </w:tcPr>
          <w:p w:rsidR="003C7690" w:rsidRPr="004047CE" w:rsidRDefault="004047CE">
            <w:pPr>
              <w:ind w:firstLine="0"/>
              <w:rPr>
                <w:rFonts w:ascii="Times New Roman" w:hAnsi="Times New Roman" w:cs="Times New Roman"/>
              </w:rPr>
            </w:pPr>
            <w:r w:rsidRPr="004047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99" w:type="dxa"/>
            <w:vAlign w:val="bottom"/>
          </w:tcPr>
          <w:p w:rsidR="003C7690" w:rsidRPr="003C7690" w:rsidRDefault="003C7690" w:rsidP="003C7690">
            <w:pPr>
              <w:spacing w:line="266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690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Подвижные игры. </w:t>
            </w:r>
          </w:p>
        </w:tc>
        <w:tc>
          <w:tcPr>
            <w:tcW w:w="1134" w:type="dxa"/>
          </w:tcPr>
          <w:p w:rsidR="003C7690" w:rsidRDefault="003C7690">
            <w:pPr>
              <w:ind w:firstLine="0"/>
            </w:pPr>
          </w:p>
        </w:tc>
        <w:tc>
          <w:tcPr>
            <w:tcW w:w="1070" w:type="dxa"/>
          </w:tcPr>
          <w:p w:rsidR="003C7690" w:rsidRDefault="003C7690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Default="00DB3556">
            <w:pPr>
              <w:ind w:firstLine="0"/>
            </w:pPr>
          </w:p>
        </w:tc>
        <w:tc>
          <w:tcPr>
            <w:tcW w:w="12899" w:type="dxa"/>
            <w:vAlign w:val="bottom"/>
          </w:tcPr>
          <w:p w:rsidR="00DB3556" w:rsidRPr="00F50B2E" w:rsidRDefault="00DB3556" w:rsidP="00835D1C">
            <w:pPr>
              <w:spacing w:line="255" w:lineRule="exact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Гимнастика – 18 ч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Выполнение команд «шире шаг!», «чаще шаг!», «реже!», «на первый-второй рассчитайся!». Перекаты и группировка с последующей опорой руками за головой. 2-3 кувырка вперед. ОРУ. Игра «что изменилось?». Развитие координационных способностей. Инструктаж по ТБ.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команд «шире шаг!», «чаще шаг!», «реже!», «на первый-второй рассчитайся!».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ОРУ. Игра «что изменилось?».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команд «шире шаг!», «чаще шаг!», «реже!», «на первый-второй рассчитайся!».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ОРУ. Игра «</w:t>
            </w:r>
            <w:proofErr w:type="spell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команд «шире шаг!», «чаще шаг!», «реже!», «на первый-второй рассчитайся!».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ОРУ. Игра «</w:t>
            </w:r>
            <w:proofErr w:type="spell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команд «шире шаг!», «чаще шаг!», «реже!», «на первый-второй рассчитайся!». Комбинация из разученных </w:t>
            </w:r>
            <w:r w:rsidRPr="00952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элементов.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ОРУ. Игра «западня».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899" w:type="dxa"/>
          </w:tcPr>
          <w:p w:rsidR="00DB3556" w:rsidRPr="00952640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команд «шире шаг!», «чаще шаг!», «реже!», «на первый-второй рассчитайся!». Комбинация из разученных элементов.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5264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 ОРУ. Игра «западня».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DB3556">
        <w:trPr>
          <w:trHeight w:val="267"/>
        </w:trPr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DB3556" w:rsidRPr="00DB3556" w:rsidRDefault="00DB3556" w:rsidP="00DB35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b/>
                <w:sz w:val="24"/>
                <w:szCs w:val="24"/>
              </w:rPr>
              <w:t>Висы. Строевые упражнения (6 часов)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DB3556">
        <w:trPr>
          <w:trHeight w:val="561"/>
        </w:trPr>
        <w:tc>
          <w:tcPr>
            <w:tcW w:w="817" w:type="dxa"/>
          </w:tcPr>
          <w:p w:rsidR="00DB3556" w:rsidRPr="004469AC" w:rsidRDefault="00DB355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99" w:type="dxa"/>
          </w:tcPr>
          <w:p w:rsid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2 шеренги. Перестроение из 2х шеренг в 2 круга. </w:t>
            </w:r>
            <w:proofErr w:type="gram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ОРУ с обручами. Подвижная игра «маскировка в колоннах». Развитие силовых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99" w:type="dxa"/>
          </w:tcPr>
          <w:p w:rsidR="00DB3556" w:rsidRP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2 шеренги. Перестроение из 2х шеренг в 2 круга. </w:t>
            </w:r>
            <w:proofErr w:type="gram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Упражнения в упоре лежа на гимнастической скамейке. ОРУ с обручами. Подвижная игра «маскировка в колоннах». Развитие силовых способностей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899" w:type="dxa"/>
          </w:tcPr>
          <w:p w:rsidR="00DB3556" w:rsidRP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Построение в 2 шеренги. Перестроение из 2х шеренг в 2 круга. Вис на согнутых руках. Подтягивания в висе. Упражнения в упоре лежа на гимнастической скамейке. ОРУ с обручами. Подвижная игра «космонавты». Развитие силовых способностей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899" w:type="dxa"/>
          </w:tcPr>
          <w:p w:rsidR="00DB3556" w:rsidRP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Построение в 2 шеренги. Перестроение из 2х шеренг в 2 круга. Вис на согнутых руках. Подтягивания в висе. Упражнения в упоре лежа на гимнастической скамейке. ОРУ с обручами. Подвижная игра «космонавты». Развитие силовых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99" w:type="dxa"/>
          </w:tcPr>
          <w:p w:rsidR="00DB3556" w:rsidRP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2 шеренги. Перестроение из 2х шеренг в 2 круга. </w:t>
            </w:r>
            <w:proofErr w:type="gram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Вис на согнутых руках. Подтягивания в висе. Упражнения в упоре лежа и стоя на коленях в упоре на гимнастической скамейке. ОРУ с предметами. Подвижная игра «отгадай, чей голосок». Развитие силовых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899" w:type="dxa"/>
          </w:tcPr>
          <w:p w:rsidR="00DB3556" w:rsidRPr="00DB3556" w:rsidRDefault="00DB355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2 шеренги. Перестроение из 2х шеренг в 2 круга. </w:t>
            </w:r>
            <w:proofErr w:type="gram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Вис на согнутых руках. Подтягивания в висе. Упражнения в упоре лежа и стоя на коленях в упоре на гимнастической скамейке. ОРУ с предметами. Подвижная игра «отгадай, чей голосок». Развитие силовых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DB3556">
        <w:trPr>
          <w:trHeight w:val="330"/>
        </w:trPr>
        <w:tc>
          <w:tcPr>
            <w:tcW w:w="817" w:type="dxa"/>
          </w:tcPr>
          <w:p w:rsidR="00DB3556" w:rsidRPr="004469AC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DB3556" w:rsidRPr="00DB3556" w:rsidRDefault="00DB3556" w:rsidP="00835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b/>
                <w:sz w:val="24"/>
                <w:szCs w:val="24"/>
              </w:rPr>
              <w:t>Опорный прыжок, лазание, упражнения в равновесии (6 часов)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DB3556">
        <w:trPr>
          <w:trHeight w:val="561"/>
        </w:trPr>
        <w:tc>
          <w:tcPr>
            <w:tcW w:w="817" w:type="dxa"/>
          </w:tcPr>
          <w:p w:rsidR="00DB3556" w:rsidRPr="004469AC" w:rsidRDefault="00DB355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, «змейкой». ОРУ. Ходьба приставными шагами по бревну (высота до 1 м). Игра «посадка картофеля».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DB3556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, «змейкой». ОРУ. Ходьба приставными шагами по бревну (высота до 1 м). Игра «не ошибись».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DB3556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, «змейкой». ОРУ. Ходьба приставными шагами по бревну (высота до 1 м). Игра «не ошибись». Развитие координационных способностей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DB3556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, «змейкой». ОРУ.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гимнастического коня. Лазание по наклонной скамейке в упоре лежа, подтягиваясь руками. Игра «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резиночка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DB3556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, «змейкой». ОРУ.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 через гимнастического коня. Лазание по наклонной скамейке в упоре лежа, подтягиваясь руками. Игра «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резиночка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Pr="00DB3556" w:rsidRDefault="00DB355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899" w:type="dxa"/>
          </w:tcPr>
          <w:p w:rsidR="00DB3556" w:rsidRPr="00DB3556" w:rsidRDefault="00DB3556" w:rsidP="00DB355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DB3556">
              <w:rPr>
                <w:rFonts w:ascii="Times New Roman" w:hAnsi="Times New Roman" w:cs="Times New Roman"/>
                <w:sz w:val="24"/>
                <w:szCs w:val="24"/>
              </w:rPr>
              <w:t xml:space="preserve">, «змейкой». ОРУ.  Лазание по наклонной скамейке в упоре лежа, подтягиваясь </w:t>
            </w:r>
            <w:r w:rsidRPr="00DB3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руками. Игра «аисты». Развитие координационных способностей.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DB3556" w:rsidTr="00835D1C">
        <w:tc>
          <w:tcPr>
            <w:tcW w:w="817" w:type="dxa"/>
          </w:tcPr>
          <w:p w:rsidR="00DB3556" w:rsidRDefault="00DB3556">
            <w:pPr>
              <w:ind w:firstLine="0"/>
            </w:pPr>
          </w:p>
        </w:tc>
        <w:tc>
          <w:tcPr>
            <w:tcW w:w="12899" w:type="dxa"/>
          </w:tcPr>
          <w:p w:rsidR="00DB3556" w:rsidRPr="00882954" w:rsidRDefault="00882954" w:rsidP="004C3416">
            <w:pPr>
              <w:widowControl w:val="0"/>
              <w:suppressAutoHyphens/>
              <w:ind w:firstLine="0"/>
              <w:contextualSpacing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882954"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  <w:t>Подвижные игры на основе баскетбола (</w:t>
            </w:r>
            <w:r w:rsidR="004C3416"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  <w:t>16 ч</w:t>
            </w:r>
            <w:r w:rsidRPr="00882954"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134" w:type="dxa"/>
          </w:tcPr>
          <w:p w:rsidR="00DB3556" w:rsidRDefault="00DB3556">
            <w:pPr>
              <w:ind w:firstLine="0"/>
            </w:pPr>
          </w:p>
        </w:tc>
        <w:tc>
          <w:tcPr>
            <w:tcW w:w="1070" w:type="dxa"/>
          </w:tcPr>
          <w:p w:rsidR="00DB3556" w:rsidRDefault="00DB3556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pStyle w:val="ab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шагом. Броски в цель (щит). ОРУ. Игра «передал - садись».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шагом. Броски в цель (щит). ОРУ. Игра «передал - садись».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шагом. Броски в цель (щит). ОРУ. Игра «мяч - среднему».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шагом. Броски в цель (щит). ОРУ. Игра «мяч - среднему».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бегом. Броски в цель. ОРУ. Игра «борьба за мяч».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(левой) рукой в движении бегом. Броски в цель. ОРУ. Игра «борьба за мяч».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треугольниках. Ведение на месте правой (левой)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треугольниках. Ведение на месте правой (левой) рукой в движении шагом и бегом.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треугольниках. Ведение на месте правой (левой) рукой в движении. Бросок двумя руками от груди. ОРУ. Игра «гонка мячей по кругу».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квадратах. Ведение на месте правой (левой) рукой в движении бегом. Бросок двумя руками от груди. ОРУ. Игры «обгони мяч», «перестрелка».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квадратах. Ведение на месте правой (левой) рукой в движении бегом. Бросок двумя руками от груди. ОРУ. Игры «обгони мяч», «перестрелка».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квадратах. Ведение на месте правой (левой) рукой в движении бегом. Бросок двумя руками от груди. ОРУ. Игры «обгони мяч», «перестрелка».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899" w:type="dxa"/>
          </w:tcPr>
          <w:p w:rsidR="00882954" w:rsidRPr="00882954" w:rsidRDefault="00882954" w:rsidP="00C317A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882954" w:rsidTr="00835D1C">
        <w:tc>
          <w:tcPr>
            <w:tcW w:w="817" w:type="dxa"/>
          </w:tcPr>
          <w:p w:rsidR="00882954" w:rsidRPr="00882954" w:rsidRDefault="008829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882954" w:rsidRPr="00882954" w:rsidRDefault="004C3416" w:rsidP="004C34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7A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Лыжные гонки (2</w:t>
            </w: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0</w:t>
            </w:r>
            <w:r w:rsidRPr="00C317A0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ч)</w:t>
            </w:r>
          </w:p>
        </w:tc>
        <w:tc>
          <w:tcPr>
            <w:tcW w:w="1134" w:type="dxa"/>
          </w:tcPr>
          <w:p w:rsidR="00882954" w:rsidRDefault="00882954">
            <w:pPr>
              <w:ind w:firstLine="0"/>
            </w:pPr>
          </w:p>
        </w:tc>
        <w:tc>
          <w:tcPr>
            <w:tcW w:w="1070" w:type="dxa"/>
          </w:tcPr>
          <w:p w:rsidR="00882954" w:rsidRDefault="00882954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Ступающий шаг без палок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Ступающий шаг с палками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17A0">
              <w:rPr>
                <w:rFonts w:ascii="Times New Roman" w:hAnsi="Times New Roman" w:cs="Times New Roman"/>
              </w:rPr>
              <w:t>Передвижение скользящим шагом без палок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17A0">
              <w:rPr>
                <w:rFonts w:ascii="Times New Roman" w:hAnsi="Times New Roman" w:cs="Times New Roman"/>
              </w:rPr>
              <w:t>Передвижение скользящим шагом с палками.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на месте вокруг пяток.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17A0">
              <w:rPr>
                <w:rFonts w:ascii="Times New Roman" w:hAnsi="Times New Roman" w:cs="Times New Roman"/>
              </w:rPr>
              <w:t>Скользящий шаг с палками.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вокруг пяток.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Подъем ступающим шагом.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ab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Спуски </w:t>
            </w: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в высокой стойке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Подъём «лесенкой»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Спуски в низкой стойке.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C317A0">
              <w:rPr>
                <w:rFonts w:ascii="Times New Roman" w:hAnsi="Times New Roman" w:cs="Times New Roman"/>
                <w:sz w:val="24"/>
                <w:szCs w:val="24"/>
              </w:rPr>
              <w:t xml:space="preserve"> ход без палок.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autoSpaceDE w:val="0"/>
              <w:autoSpaceDN w:val="0"/>
              <w:adjustRightInd w:val="0"/>
              <w:spacing w:line="264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C317A0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C31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без палок.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C317A0">
              <w:rPr>
                <w:rFonts w:ascii="Times New Roman" w:hAnsi="Times New Roman" w:cs="Times New Roman"/>
                <w:sz w:val="24"/>
                <w:szCs w:val="24"/>
              </w:rPr>
              <w:t xml:space="preserve"> ход с палками под уклон.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7A0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 w:rsidP="00835D1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17A0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C317A0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C317A0">
              <w:rPr>
                <w:rFonts w:ascii="Times New Roman" w:hAnsi="Times New Roman" w:cs="Times New Roman"/>
              </w:rPr>
              <w:t xml:space="preserve"> ход с палками.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899" w:type="dxa"/>
          </w:tcPr>
          <w:p w:rsidR="004C3416" w:rsidRPr="00C317A0" w:rsidRDefault="004C3416" w:rsidP="00835D1C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C317A0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C317A0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C317A0">
              <w:rPr>
                <w:rFonts w:ascii="Times New Roman" w:hAnsi="Times New Roman" w:cs="Times New Roman"/>
              </w:rPr>
              <w:t xml:space="preserve"> ход с палками.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4C34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4C3416" w:rsidRPr="004C3416" w:rsidRDefault="004C3416" w:rsidP="00F56B42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 (</w:t>
            </w:r>
            <w:r w:rsidR="00F56B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C3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4C3416" w:rsidTr="00835D1C">
        <w:tc>
          <w:tcPr>
            <w:tcW w:w="817" w:type="dxa"/>
          </w:tcPr>
          <w:p w:rsidR="004C3416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899" w:type="dxa"/>
          </w:tcPr>
          <w:p w:rsidR="004C3416" w:rsidRPr="004C3416" w:rsidRDefault="004C3416" w:rsidP="004C341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16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4C3416" w:rsidRDefault="004C3416">
            <w:pPr>
              <w:ind w:firstLine="0"/>
            </w:pPr>
          </w:p>
        </w:tc>
        <w:tc>
          <w:tcPr>
            <w:tcW w:w="1070" w:type="dxa"/>
          </w:tcPr>
          <w:p w:rsidR="004C3416" w:rsidRDefault="004C3416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«волк во рву».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ОРУ. Игры «пустое место», к своим флажкам».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ОРУ. Игры «пустое место», к своим флажкам».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F56B42" w:rsidRPr="00C317A0" w:rsidRDefault="00F56B42" w:rsidP="00F56B4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eastAsia="SimSun" w:hAnsi="Times New Roman" w:cs="Tahoma"/>
                <w:b/>
                <w:kern w:val="1"/>
                <w:sz w:val="24"/>
                <w:szCs w:val="24"/>
                <w:lang w:eastAsia="hi-IN" w:bidi="hi-IN"/>
              </w:rPr>
              <w:t>Легкая атлетика (10 часов)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899" w:type="dxa"/>
          </w:tcPr>
          <w:p w:rsidR="00F56B42" w:rsidRPr="00F56B42" w:rsidRDefault="00F56B42" w:rsidP="00835D1C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Ходьба и бег (4 часа)</w:t>
            </w:r>
          </w:p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Ходьба через несколько препятствий. Встречная эстафета. Бег с максимальной скоростью (60 м). Игра «белые медведи».</w:t>
            </w:r>
          </w:p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Ходьба через несколько препятствий. Встречная эстафета. Бег с максимальной скоростью (60 м). Игра «эстафета зверей». Развитие скоростных способностей.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Ходьба через несколько препятствий. Встречная эстафета. Бег с максимальной скоростью (60 м). Игра «эстафета зверей». Развитие скоростных способностей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на результат (30,60 м). Развитие скоростных способностей. Игра «смена сторон».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Прыжки (3 часа)</w:t>
            </w:r>
          </w:p>
          <w:p w:rsidR="00F56B42" w:rsidRPr="00F56B42" w:rsidRDefault="00F56B42" w:rsidP="00F56B42">
            <w:pPr>
              <w:pStyle w:val="ab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разбега. Прыжок в длину с места.  </w:t>
            </w:r>
            <w:proofErr w:type="spellStart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.  Игра «гуси – лебеди».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разбега. Прыжок в длину с места.  </w:t>
            </w:r>
            <w:proofErr w:type="spellStart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.  Игра «гуси – лебеди».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с прямого разбега из зоны отталкивания. </w:t>
            </w:r>
            <w:proofErr w:type="spellStart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.  Игра «прыгающие воробушки».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Метание мяча (3 часа)</w:t>
            </w:r>
          </w:p>
          <w:p w:rsidR="00F56B42" w:rsidRPr="00F56B42" w:rsidRDefault="00F56B42" w:rsidP="00F56B42">
            <w:pPr>
              <w:pStyle w:val="ab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на дальность и на заданное расстояние. Метание в цель с 4-5 м. Игра «зайцы в огороде».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на дальность и на заданное расстояние. Метание набивного мяча. Игра «зайцы в огороде».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на дальность и на заданное расстояние. Метание набивного мяча вверх – вперед на дальность и на заданное расстояние. Игра «дальние броски». Развитие скоростно – силовых качеств.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F56B42" w:rsidRDefault="00F56B42" w:rsidP="00F56B42">
            <w:pPr>
              <w:jc w:val="center"/>
            </w:pPr>
            <w:r w:rsidRPr="00F56B42">
              <w:rPr>
                <w:rFonts w:ascii="Times New Roman" w:eastAsia="SimSun" w:hAnsi="Times New Roman" w:cs="Tahoma"/>
                <w:b/>
                <w:kern w:val="1"/>
                <w:sz w:val="24"/>
                <w:szCs w:val="24"/>
                <w:lang w:eastAsia="hi-IN" w:bidi="hi-IN"/>
              </w:rPr>
              <w:t>Кроссовая подготовка (7 часов)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pStyle w:val="ab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(4мин). Преодоление препятствий. Чередование бега и ходьбы (бег-70м, ходьба-100м). Игра «салки на марше». Развитие выносливости. Инструктаж по ТБ.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(5мин). Преодоление препятствий. Чередование бега и ходьбы (бег-70м, ходьба-100м). Игра «салки на марше». Развитие выносливости.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(5мин). Преодоление препятствий. Чередование бега и ходьбы (бег-80м, ходьба-90м). Игра «волк во рву». Развитие выносливости.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(6мин). Преодоление препятствий. Чередование бега и ходьбы (бег-80м, ходьба-90м). Игра «волк во рву». Развитие выносливости.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 xml:space="preserve">Бег (7мин). Преодоление препятствий. Чередование бега и ходьбы (бег-80м, ходьба-90м). Игра «перебежка с выручкой». </w:t>
            </w:r>
            <w:r w:rsidRPr="00F56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выносливости.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Бег (8мин). Преодоление препятствий. Чередование бега и ходьбы (бег-100м, ходьба-70м). Игра «перебежка с выручкой». Развитие выносливости.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F56B42" w:rsidTr="00835D1C">
        <w:tc>
          <w:tcPr>
            <w:tcW w:w="817" w:type="dxa"/>
          </w:tcPr>
          <w:p w:rsidR="00F56B42" w:rsidRPr="00882954" w:rsidRDefault="00F56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899" w:type="dxa"/>
          </w:tcPr>
          <w:p w:rsidR="00F56B42" w:rsidRPr="00F56B42" w:rsidRDefault="00F56B42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B42">
              <w:rPr>
                <w:rFonts w:ascii="Times New Roman" w:hAnsi="Times New Roman" w:cs="Times New Roman"/>
                <w:sz w:val="24"/>
                <w:szCs w:val="24"/>
              </w:rPr>
              <w:t>Кросс (1км). Игра «гуси – лебеди». Развитие выносливости. Выявление работающих групп мышц.</w:t>
            </w:r>
          </w:p>
        </w:tc>
        <w:tc>
          <w:tcPr>
            <w:tcW w:w="1134" w:type="dxa"/>
          </w:tcPr>
          <w:p w:rsidR="00F56B42" w:rsidRDefault="00F56B42">
            <w:pPr>
              <w:ind w:firstLine="0"/>
            </w:pPr>
          </w:p>
        </w:tc>
        <w:tc>
          <w:tcPr>
            <w:tcW w:w="1070" w:type="dxa"/>
          </w:tcPr>
          <w:p w:rsidR="00F56B42" w:rsidRDefault="00F56B42">
            <w:pPr>
              <w:ind w:firstLine="0"/>
            </w:pPr>
          </w:p>
        </w:tc>
      </w:tr>
      <w:tr w:rsidR="00B87008" w:rsidTr="00835D1C">
        <w:tc>
          <w:tcPr>
            <w:tcW w:w="817" w:type="dxa"/>
          </w:tcPr>
          <w:p w:rsidR="00B87008" w:rsidRDefault="00B8700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</w:tcPr>
          <w:p w:rsidR="00EA57ED" w:rsidRPr="005B4A62" w:rsidRDefault="00EA57ED" w:rsidP="00EA57E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A62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 (</w:t>
            </w:r>
            <w:r w:rsidR="005B4A6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B4A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  <w:p w:rsidR="00B87008" w:rsidRPr="00F56B42" w:rsidRDefault="00B87008" w:rsidP="00F56B42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008" w:rsidRDefault="00B87008">
            <w:pPr>
              <w:ind w:firstLine="0"/>
            </w:pPr>
          </w:p>
        </w:tc>
        <w:tc>
          <w:tcPr>
            <w:tcW w:w="1070" w:type="dxa"/>
          </w:tcPr>
          <w:p w:rsidR="00B87008" w:rsidRDefault="00B87008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«кузнечики», «попади в мяч».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«кузнечики», «попади в мяч».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«паровозики», «наступление».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«паровозики», «наступление». Эстафеты. Развитие скоростно – силовых способностей.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«вызов номеров», «защита укреплений». Эстафеты с гимнастическими палками.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  <w:tr w:rsidR="00EA57ED" w:rsidTr="00835D1C">
        <w:tc>
          <w:tcPr>
            <w:tcW w:w="817" w:type="dxa"/>
          </w:tcPr>
          <w:p w:rsidR="00EA57ED" w:rsidRDefault="00EA57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899" w:type="dxa"/>
          </w:tcPr>
          <w:p w:rsidR="00EA57ED" w:rsidRPr="00EA57ED" w:rsidRDefault="00EA57ED" w:rsidP="00EA57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7ED">
              <w:rPr>
                <w:rFonts w:ascii="Times New Roman" w:hAnsi="Times New Roman" w:cs="Times New Roman"/>
                <w:sz w:val="24"/>
                <w:szCs w:val="24"/>
              </w:rPr>
              <w:t>ОРУ. Игры «кто дальше бросит», «кто обгонит». Эстафеты с обручами. Развитие скоростно – силовых способностей</w:t>
            </w:r>
          </w:p>
        </w:tc>
        <w:tc>
          <w:tcPr>
            <w:tcW w:w="1134" w:type="dxa"/>
          </w:tcPr>
          <w:p w:rsidR="00EA57ED" w:rsidRDefault="00EA57ED">
            <w:pPr>
              <w:ind w:firstLine="0"/>
            </w:pPr>
          </w:p>
        </w:tc>
        <w:tc>
          <w:tcPr>
            <w:tcW w:w="1070" w:type="dxa"/>
          </w:tcPr>
          <w:p w:rsidR="00EA57ED" w:rsidRDefault="00EA57ED">
            <w:pPr>
              <w:ind w:firstLine="0"/>
            </w:pPr>
          </w:p>
        </w:tc>
      </w:tr>
    </w:tbl>
    <w:p w:rsidR="00DB3556" w:rsidRDefault="00DB3556"/>
    <w:sectPr w:rsidR="00DB3556" w:rsidSect="00FC7D03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034" w:rsidRDefault="00E03034" w:rsidP="00FC7D03">
      <w:pPr>
        <w:spacing w:after="0" w:line="240" w:lineRule="auto"/>
      </w:pPr>
      <w:r>
        <w:separator/>
      </w:r>
    </w:p>
  </w:endnote>
  <w:endnote w:type="continuationSeparator" w:id="0">
    <w:p w:rsidR="00E03034" w:rsidRDefault="00E03034" w:rsidP="00FC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295170"/>
      <w:docPartObj>
        <w:docPartGallery w:val="Page Numbers (Bottom of Page)"/>
        <w:docPartUnique/>
      </w:docPartObj>
    </w:sdtPr>
    <w:sdtContent>
      <w:p w:rsidR="00FC7D03" w:rsidRDefault="001539DB">
        <w:pPr>
          <w:pStyle w:val="af7"/>
          <w:jc w:val="center"/>
        </w:pPr>
        <w:r>
          <w:fldChar w:fldCharType="begin"/>
        </w:r>
        <w:r w:rsidR="00FC7D03">
          <w:instrText>PAGE   \* MERGEFORMAT</w:instrText>
        </w:r>
        <w:r>
          <w:fldChar w:fldCharType="separate"/>
        </w:r>
        <w:r w:rsidR="00430D4F">
          <w:rPr>
            <w:noProof/>
          </w:rPr>
          <w:t>11</w:t>
        </w:r>
        <w:r>
          <w:fldChar w:fldCharType="end"/>
        </w:r>
      </w:p>
    </w:sdtContent>
  </w:sdt>
  <w:p w:rsidR="00FC7D03" w:rsidRDefault="00FC7D03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034" w:rsidRDefault="00E03034" w:rsidP="00FC7D03">
      <w:pPr>
        <w:spacing w:after="0" w:line="240" w:lineRule="auto"/>
      </w:pPr>
      <w:r>
        <w:separator/>
      </w:r>
    </w:p>
  </w:footnote>
  <w:footnote w:type="continuationSeparator" w:id="0">
    <w:p w:rsidR="00E03034" w:rsidRDefault="00E03034" w:rsidP="00FC7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D8D"/>
    <w:multiLevelType w:val="hybridMultilevel"/>
    <w:tmpl w:val="02F0196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63428E4"/>
    <w:multiLevelType w:val="hybridMultilevel"/>
    <w:tmpl w:val="6CF6B3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2365D"/>
    <w:multiLevelType w:val="hybridMultilevel"/>
    <w:tmpl w:val="8BC6C6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14C31FE"/>
    <w:multiLevelType w:val="hybridMultilevel"/>
    <w:tmpl w:val="1714BF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5784735"/>
    <w:multiLevelType w:val="hybridMultilevel"/>
    <w:tmpl w:val="DBFCC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5C6A68"/>
    <w:multiLevelType w:val="hybridMultilevel"/>
    <w:tmpl w:val="C87AA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722664"/>
    <w:multiLevelType w:val="hybridMultilevel"/>
    <w:tmpl w:val="1BCCB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FE9"/>
    <w:rsid w:val="00061659"/>
    <w:rsid w:val="00083FE9"/>
    <w:rsid w:val="001539DB"/>
    <w:rsid w:val="001B5BF7"/>
    <w:rsid w:val="003C7690"/>
    <w:rsid w:val="004047CE"/>
    <w:rsid w:val="00430D4F"/>
    <w:rsid w:val="004469AC"/>
    <w:rsid w:val="004A322E"/>
    <w:rsid w:val="004C3416"/>
    <w:rsid w:val="004F7810"/>
    <w:rsid w:val="00547F3F"/>
    <w:rsid w:val="005B4A62"/>
    <w:rsid w:val="00645646"/>
    <w:rsid w:val="00731946"/>
    <w:rsid w:val="00835D1C"/>
    <w:rsid w:val="00882954"/>
    <w:rsid w:val="00952640"/>
    <w:rsid w:val="00983EAB"/>
    <w:rsid w:val="00A66863"/>
    <w:rsid w:val="00B87008"/>
    <w:rsid w:val="00C317A0"/>
    <w:rsid w:val="00CF0B38"/>
    <w:rsid w:val="00DB3556"/>
    <w:rsid w:val="00E03034"/>
    <w:rsid w:val="00EA57ED"/>
    <w:rsid w:val="00F50B2E"/>
    <w:rsid w:val="00F56B42"/>
    <w:rsid w:val="00FC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10"/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3C7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317A0"/>
    <w:pPr>
      <w:autoSpaceDE w:val="0"/>
      <w:autoSpaceDN w:val="0"/>
      <w:adjustRightInd w:val="0"/>
      <w:spacing w:after="0" w:line="240" w:lineRule="auto"/>
      <w:ind w:firstLine="0"/>
    </w:pPr>
    <w:rPr>
      <w:rFonts w:ascii="Arial" w:hAnsi="Arial" w:cs="Arial"/>
      <w:sz w:val="24"/>
      <w:szCs w:val="24"/>
    </w:rPr>
  </w:style>
  <w:style w:type="table" w:customStyle="1" w:styleId="23">
    <w:name w:val="Сетка таблицы2"/>
    <w:basedOn w:val="a1"/>
    <w:next w:val="af4"/>
    <w:uiPriority w:val="59"/>
    <w:rsid w:val="005B4A62"/>
    <w:p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FC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C7D03"/>
  </w:style>
  <w:style w:type="paragraph" w:styleId="af7">
    <w:name w:val="footer"/>
    <w:basedOn w:val="a"/>
    <w:link w:val="af8"/>
    <w:uiPriority w:val="99"/>
    <w:unhideWhenUsed/>
    <w:rsid w:val="00FC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C7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10"/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3C7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317A0"/>
    <w:pPr>
      <w:autoSpaceDE w:val="0"/>
      <w:autoSpaceDN w:val="0"/>
      <w:adjustRightInd w:val="0"/>
      <w:spacing w:after="0" w:line="240" w:lineRule="auto"/>
      <w:ind w:firstLine="0"/>
    </w:pPr>
    <w:rPr>
      <w:rFonts w:ascii="Arial" w:hAnsi="Arial" w:cs="Arial"/>
      <w:sz w:val="24"/>
      <w:szCs w:val="24"/>
    </w:rPr>
  </w:style>
  <w:style w:type="table" w:customStyle="1" w:styleId="23">
    <w:name w:val="Сетка таблицы2"/>
    <w:basedOn w:val="a1"/>
    <w:next w:val="af4"/>
    <w:uiPriority w:val="59"/>
    <w:rsid w:val="005B4A62"/>
    <w:p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FC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C7D03"/>
  </w:style>
  <w:style w:type="paragraph" w:styleId="af7">
    <w:name w:val="footer"/>
    <w:basedOn w:val="a"/>
    <w:link w:val="af8"/>
    <w:uiPriority w:val="99"/>
    <w:unhideWhenUsed/>
    <w:rsid w:val="00FC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C7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4</cp:revision>
  <cp:lastPrinted>2019-11-25T18:12:00Z</cp:lastPrinted>
  <dcterms:created xsi:type="dcterms:W3CDTF">2019-11-25T18:16:00Z</dcterms:created>
  <dcterms:modified xsi:type="dcterms:W3CDTF">2020-02-16T18:15:00Z</dcterms:modified>
</cp:coreProperties>
</file>